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80E45" w14:textId="493A7375" w:rsidR="00881C38" w:rsidRPr="00401DBB" w:rsidRDefault="00881C38" w:rsidP="00881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r w:rsidRPr="00401DBB">
        <w:rPr>
          <w:b/>
          <w:noProof/>
          <w:sz w:val="28"/>
          <w:szCs w:val="28"/>
        </w:rPr>
        <w:t>R3-205</w:t>
      </w:r>
      <w:r>
        <w:rPr>
          <w:b/>
          <w:noProof/>
          <w:sz w:val="28"/>
          <w:szCs w:val="28"/>
        </w:rPr>
        <w:t>785</w:t>
      </w:r>
    </w:p>
    <w:p w14:paraId="2DA86541" w14:textId="77777777" w:rsidR="00881C38" w:rsidRPr="002818AA" w:rsidRDefault="00881C38" w:rsidP="00881C38">
      <w:pPr>
        <w:pStyle w:val="CRCoverPage"/>
        <w:outlineLvl w:val="0"/>
        <w:rPr>
          <w:b/>
          <w:noProof/>
          <w:sz w:val="24"/>
          <w:szCs w:val="28"/>
        </w:rPr>
      </w:pPr>
      <w:r w:rsidRPr="00401DBB">
        <w:rPr>
          <w:b/>
          <w:noProof/>
          <w:sz w:val="24"/>
          <w:szCs w:val="28"/>
        </w:rPr>
        <w:t>Online, August 17</w:t>
      </w:r>
      <w:r w:rsidRPr="00401DBB">
        <w:rPr>
          <w:b/>
          <w:noProof/>
          <w:sz w:val="24"/>
          <w:szCs w:val="28"/>
          <w:vertAlign w:val="superscript"/>
        </w:rPr>
        <w:t>th</w:t>
      </w:r>
      <w:r w:rsidRPr="00401DBB">
        <w:rPr>
          <w:b/>
          <w:noProof/>
          <w:sz w:val="24"/>
          <w:szCs w:val="28"/>
        </w:rPr>
        <w:t xml:space="preserve"> – 27</w:t>
      </w:r>
      <w:r w:rsidRPr="00401DBB">
        <w:rPr>
          <w:b/>
          <w:noProof/>
          <w:sz w:val="24"/>
          <w:szCs w:val="28"/>
          <w:vertAlign w:val="superscript"/>
        </w:rPr>
        <w:t>th</w:t>
      </w:r>
      <w:r w:rsidRPr="00401DBB">
        <w:rPr>
          <w:b/>
          <w:noProof/>
          <w:sz w:val="24"/>
          <w:szCs w:val="28"/>
        </w:rPr>
        <w:t xml:space="preserve"> 2020</w:t>
      </w:r>
    </w:p>
    <w:bookmarkEnd w:id="0"/>
    <w:p w14:paraId="50732327" w14:textId="77777777" w:rsidR="00463675" w:rsidRPr="007315F7" w:rsidRDefault="00463675">
      <w:pPr>
        <w:rPr>
          <w:rFonts w:ascii="Arial" w:hAnsi="Arial" w:cs="Arial"/>
        </w:rPr>
      </w:pPr>
    </w:p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74F85341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003B2A" w:rsidRPr="00003B2A">
        <w:rPr>
          <w:rFonts w:ascii="Calibri" w:hAnsi="Calibri" w:cs="Calibri"/>
          <w:sz w:val="22"/>
          <w:szCs w:val="22"/>
        </w:rPr>
        <w:t>LS on Transport of NR QoE Reports</w:t>
      </w:r>
      <w:r w:rsidR="00A634CC">
        <w:rPr>
          <w:rFonts w:ascii="Calibri" w:hAnsi="Calibri" w:cs="Calibri"/>
          <w:sz w:val="22"/>
          <w:szCs w:val="22"/>
        </w:rPr>
        <w:t xml:space="preserve"> in the RAN</w:t>
      </w:r>
    </w:p>
    <w:p w14:paraId="5D01D88A" w14:textId="644F804E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69614E2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003B2A">
        <w:rPr>
          <w:rFonts w:ascii="Calibri" w:hAnsi="Calibri" w:cs="Calibri"/>
          <w:bCs/>
          <w:sz w:val="22"/>
          <w:szCs w:val="22"/>
        </w:rPr>
        <w:t>7</w:t>
      </w:r>
    </w:p>
    <w:p w14:paraId="3A9A230D" w14:textId="64995EC9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175694" w:rsidRPr="00175694">
        <w:rPr>
          <w:rFonts w:ascii="Calibri" w:hAnsi="Calibri" w:cs="Calibri"/>
          <w:bCs/>
          <w:sz w:val="22"/>
          <w:szCs w:val="22"/>
        </w:rPr>
        <w:t>FS_NR_QoE</w:t>
      </w:r>
    </w:p>
    <w:p w14:paraId="463F7780" w14:textId="5A7135AD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="00435740">
        <w:rPr>
          <w:rFonts w:ascii="Calibri" w:hAnsi="Calibri" w:cs="Calibri"/>
          <w:bCs/>
          <w:sz w:val="22"/>
          <w:szCs w:val="22"/>
        </w:rPr>
        <w:t>RAN3</w:t>
      </w:r>
      <w:bookmarkStart w:id="1" w:name="_GoBack"/>
      <w:bookmarkEnd w:id="1"/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71FCA53D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0" w:tgtFrame="_blank" w:history="1">
        <w:r w:rsidRPr="007315F7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045C016F" w14:textId="2EFAE9E1" w:rsidR="005F1640" w:rsidRDefault="005F1640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3B2D8857" w14:textId="7210620E" w:rsidR="005F1640" w:rsidRDefault="005F1640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  <w:t xml:space="preserve"> -</w:t>
      </w:r>
    </w:p>
    <w:p w14:paraId="6AEB2FC2" w14:textId="5B940934" w:rsidR="005F1640" w:rsidRDefault="005F1640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19BB5CEE" w14:textId="4A5ACD52" w:rsidR="00761E21" w:rsidRPr="00761E21" w:rsidRDefault="00FD7E48" w:rsidP="00907762">
      <w:pPr>
        <w:pStyle w:val="paragraph"/>
        <w:spacing w:before="120" w:after="120"/>
        <w:textAlignment w:val="baseline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3952B6">
        <w:rPr>
          <w:rFonts w:ascii="Calibri" w:hAnsi="Calibri" w:cs="Calibri"/>
          <w:sz w:val="22"/>
          <w:szCs w:val="22"/>
          <w:lang w:val="en-GB"/>
        </w:rPr>
        <w:t xml:space="preserve"> discussed the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907762">
        <w:rPr>
          <w:rFonts w:ascii="Calibri" w:hAnsi="Calibri" w:cs="Calibri"/>
          <w:sz w:val="22"/>
          <w:szCs w:val="22"/>
          <w:lang w:val="en-GB"/>
        </w:rPr>
        <w:t>transport of NR QoE reports and agreed that</w:t>
      </w:r>
      <w:r w:rsidR="00E343FF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697AD7" w:rsidRPr="00697AD7">
        <w:rPr>
          <w:rFonts w:ascii="Calibri" w:hAnsi="Calibri" w:cs="Calibri"/>
          <w:sz w:val="22"/>
          <w:szCs w:val="22"/>
          <w:lang w:val="en-GB"/>
        </w:rPr>
        <w:t xml:space="preserve">the NR QoE reports are carried over </w:t>
      </w:r>
      <w:r w:rsidR="00697AD7">
        <w:rPr>
          <w:rFonts w:ascii="Calibri" w:hAnsi="Calibri" w:cs="Calibri"/>
          <w:sz w:val="22"/>
          <w:szCs w:val="22"/>
          <w:lang w:val="en-GB"/>
        </w:rPr>
        <w:t>the control plane</w:t>
      </w:r>
      <w:r w:rsidR="003952B6">
        <w:rPr>
          <w:rFonts w:ascii="Calibri" w:hAnsi="Calibri" w:cs="Calibri"/>
          <w:sz w:val="22"/>
          <w:szCs w:val="22"/>
          <w:lang w:val="en-GB"/>
        </w:rPr>
        <w:t xml:space="preserve"> in the RAN</w:t>
      </w:r>
      <w:r w:rsidR="00476819">
        <w:rPr>
          <w:rFonts w:ascii="Calibri" w:hAnsi="Calibri" w:cs="Calibri"/>
          <w:sz w:val="22"/>
          <w:szCs w:val="22"/>
          <w:lang w:val="en-GB"/>
        </w:rPr>
        <w:t>.</w:t>
      </w:r>
    </w:p>
    <w:p w14:paraId="582A91AF" w14:textId="59AB2536" w:rsidR="003658C3" w:rsidRPr="007315F7" w:rsidRDefault="003658C3" w:rsidP="005179F0">
      <w:pPr>
        <w:spacing w:before="120"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t>2. Actions:</w:t>
      </w:r>
      <w:r w:rsidRPr="007315F7">
        <w:rPr>
          <w:rFonts w:ascii="Calibri" w:eastAsia="Times New Roman" w:hAnsi="Calibri" w:cs="Calibri"/>
          <w:sz w:val="22"/>
          <w:szCs w:val="22"/>
        </w:rPr>
        <w:t> </w:t>
      </w:r>
    </w:p>
    <w:p w14:paraId="13B47D00" w14:textId="7DA7CB21" w:rsidR="00A77698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5A019F15" w14:textId="50EBB33B" w:rsidR="00A77698" w:rsidRPr="007315F7" w:rsidRDefault="00A77698" w:rsidP="005179F0">
      <w:pPr>
        <w:pStyle w:val="paragraph"/>
        <w:spacing w:before="12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75694">
        <w:rPr>
          <w:rFonts w:ascii="Calibri" w:eastAsiaTheme="minorEastAsia" w:hAnsi="Calibri" w:cs="Calibri"/>
          <w:sz w:val="22"/>
          <w:szCs w:val="22"/>
          <w:lang w:val="en-GB"/>
        </w:rPr>
        <w:t>take the above in</w:t>
      </w:r>
      <w:r w:rsidR="0042357B">
        <w:rPr>
          <w:rFonts w:ascii="Calibri" w:eastAsiaTheme="minorEastAsia" w:hAnsi="Calibri" w:cs="Calibri"/>
          <w:sz w:val="22"/>
          <w:szCs w:val="22"/>
          <w:lang w:val="en-GB"/>
        </w:rPr>
        <w:t>to</w:t>
      </w:r>
      <w:r w:rsidR="00175694">
        <w:rPr>
          <w:rFonts w:ascii="Calibri" w:eastAsiaTheme="minorEastAsia" w:hAnsi="Calibri" w:cs="Calibri"/>
          <w:sz w:val="22"/>
          <w:szCs w:val="22"/>
          <w:lang w:val="en-GB"/>
        </w:rPr>
        <w:t xml:space="preserve"> consideration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3D9A2C56" w14:textId="283E1E2B" w:rsidR="00866EC2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0B3A12B7" w14:textId="7FBBB765" w:rsidR="00037595" w:rsidRPr="007315F7" w:rsidRDefault="00037595" w:rsidP="005179F0">
      <w:pPr>
        <w:tabs>
          <w:tab w:val="left" w:pos="5103"/>
        </w:tabs>
        <w:spacing w:before="120"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</w:t>
      </w:r>
      <w:r w:rsidR="00175694">
        <w:rPr>
          <w:rFonts w:ascii="Calibri" w:hAnsi="Calibri" w:cs="Calibri"/>
          <w:bCs/>
          <w:sz w:val="22"/>
          <w:szCs w:val="22"/>
        </w:rPr>
        <w:t>10-e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 xml:space="preserve">12 </w:t>
      </w:r>
      <w:r w:rsidR="00175694">
        <w:rPr>
          <w:rFonts w:ascii="Calibri" w:hAnsi="Calibri" w:cs="Calibri"/>
          <w:bCs/>
          <w:sz w:val="22"/>
          <w:szCs w:val="22"/>
        </w:rPr>
        <w:t>November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p w14:paraId="416259BE" w14:textId="75199714" w:rsidR="00B33686" w:rsidRPr="007315F7" w:rsidRDefault="00B33686" w:rsidP="00E6715F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</w:rPr>
      </w:pPr>
    </w:p>
    <w:sectPr w:rsidR="00B33686" w:rsidRPr="007315F7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3E1E9" w14:textId="77777777" w:rsidR="000E7492" w:rsidRDefault="000E7492">
      <w:r>
        <w:separator/>
      </w:r>
    </w:p>
  </w:endnote>
  <w:endnote w:type="continuationSeparator" w:id="0">
    <w:p w14:paraId="3DBE7985" w14:textId="77777777" w:rsidR="000E7492" w:rsidRDefault="000E7492">
      <w:r>
        <w:continuationSeparator/>
      </w:r>
    </w:p>
  </w:endnote>
  <w:endnote w:type="continuationNotice" w:id="1">
    <w:p w14:paraId="3625A6D7" w14:textId="77777777" w:rsidR="000E7492" w:rsidRDefault="000E74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C93C8" w14:textId="77777777" w:rsidR="000E7492" w:rsidRDefault="000E7492">
      <w:r>
        <w:separator/>
      </w:r>
    </w:p>
  </w:footnote>
  <w:footnote w:type="continuationSeparator" w:id="0">
    <w:p w14:paraId="320C4434" w14:textId="77777777" w:rsidR="000E7492" w:rsidRDefault="000E7492">
      <w:r>
        <w:continuationSeparator/>
      </w:r>
    </w:p>
  </w:footnote>
  <w:footnote w:type="continuationNotice" w:id="1">
    <w:p w14:paraId="18DE43B6" w14:textId="77777777" w:rsidR="000E7492" w:rsidRDefault="000E74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3B2A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0F2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A68DD"/>
    <w:rsid w:val="000B169D"/>
    <w:rsid w:val="000C1FA4"/>
    <w:rsid w:val="000C42D5"/>
    <w:rsid w:val="000C5157"/>
    <w:rsid w:val="000C7A7B"/>
    <w:rsid w:val="000D4F24"/>
    <w:rsid w:val="000D59DC"/>
    <w:rsid w:val="000E6809"/>
    <w:rsid w:val="000E7492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30F6"/>
    <w:rsid w:val="00167410"/>
    <w:rsid w:val="00175367"/>
    <w:rsid w:val="00175694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308F"/>
    <w:rsid w:val="001A4E68"/>
    <w:rsid w:val="001B2E67"/>
    <w:rsid w:val="001B4E4A"/>
    <w:rsid w:val="001C13D9"/>
    <w:rsid w:val="001C407D"/>
    <w:rsid w:val="001D00CD"/>
    <w:rsid w:val="001D0993"/>
    <w:rsid w:val="001D5A86"/>
    <w:rsid w:val="001D68F2"/>
    <w:rsid w:val="001D75AE"/>
    <w:rsid w:val="001D7751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3104"/>
    <w:rsid w:val="003431B9"/>
    <w:rsid w:val="003519DF"/>
    <w:rsid w:val="00351CED"/>
    <w:rsid w:val="00352F2D"/>
    <w:rsid w:val="00354C14"/>
    <w:rsid w:val="0035511C"/>
    <w:rsid w:val="00357C81"/>
    <w:rsid w:val="003658C3"/>
    <w:rsid w:val="0036735E"/>
    <w:rsid w:val="00376BD5"/>
    <w:rsid w:val="00382656"/>
    <w:rsid w:val="00384B68"/>
    <w:rsid w:val="00392A2B"/>
    <w:rsid w:val="003952B6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2357B"/>
    <w:rsid w:val="0043270A"/>
    <w:rsid w:val="00433295"/>
    <w:rsid w:val="0043480F"/>
    <w:rsid w:val="004353D0"/>
    <w:rsid w:val="00435740"/>
    <w:rsid w:val="00441C33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76819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60181F"/>
    <w:rsid w:val="006045E9"/>
    <w:rsid w:val="006060E0"/>
    <w:rsid w:val="00606624"/>
    <w:rsid w:val="006072D2"/>
    <w:rsid w:val="00610965"/>
    <w:rsid w:val="0061480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80669"/>
    <w:rsid w:val="006819C9"/>
    <w:rsid w:val="00681B83"/>
    <w:rsid w:val="00683909"/>
    <w:rsid w:val="00690AC8"/>
    <w:rsid w:val="0069348E"/>
    <w:rsid w:val="00697AD7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62CB"/>
    <w:rsid w:val="007975A2"/>
    <w:rsid w:val="007979D7"/>
    <w:rsid w:val="007A5067"/>
    <w:rsid w:val="007A6991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5AB7"/>
    <w:rsid w:val="00881C38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A61"/>
    <w:rsid w:val="008F252E"/>
    <w:rsid w:val="008F7AA8"/>
    <w:rsid w:val="0090037B"/>
    <w:rsid w:val="00906751"/>
    <w:rsid w:val="00907762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75A5"/>
    <w:rsid w:val="00A37351"/>
    <w:rsid w:val="00A468DB"/>
    <w:rsid w:val="00A55CDA"/>
    <w:rsid w:val="00A617CA"/>
    <w:rsid w:val="00A634CC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CF7"/>
    <w:rsid w:val="00AD6251"/>
    <w:rsid w:val="00AF0F38"/>
    <w:rsid w:val="00AF23F8"/>
    <w:rsid w:val="00AF483D"/>
    <w:rsid w:val="00AF4F7B"/>
    <w:rsid w:val="00B00A33"/>
    <w:rsid w:val="00B104B8"/>
    <w:rsid w:val="00B12845"/>
    <w:rsid w:val="00B14604"/>
    <w:rsid w:val="00B256A6"/>
    <w:rsid w:val="00B25C0C"/>
    <w:rsid w:val="00B2646D"/>
    <w:rsid w:val="00B26746"/>
    <w:rsid w:val="00B31FFC"/>
    <w:rsid w:val="00B33686"/>
    <w:rsid w:val="00B37A13"/>
    <w:rsid w:val="00B409D0"/>
    <w:rsid w:val="00B444B0"/>
    <w:rsid w:val="00B45572"/>
    <w:rsid w:val="00B56852"/>
    <w:rsid w:val="00B56BED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309C1"/>
    <w:rsid w:val="00C3136E"/>
    <w:rsid w:val="00C35C10"/>
    <w:rsid w:val="00C4129C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931FE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7864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51AFE"/>
    <w:rsid w:val="00D56C2F"/>
    <w:rsid w:val="00D57A7B"/>
    <w:rsid w:val="00D645A0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3FF"/>
    <w:rsid w:val="00E34892"/>
    <w:rsid w:val="00E34A5F"/>
    <w:rsid w:val="00E41DD4"/>
    <w:rsid w:val="00E434E3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7301"/>
    <w:rsid w:val="00EB1BF1"/>
    <w:rsid w:val="00EB20C6"/>
    <w:rsid w:val="00EB4238"/>
    <w:rsid w:val="00EB56F3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111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Ericsson User</cp:lastModifiedBy>
  <cp:revision>153</cp:revision>
  <cp:lastPrinted>2002-04-24T01:10:00Z</cp:lastPrinted>
  <dcterms:created xsi:type="dcterms:W3CDTF">2019-08-15T18:09:00Z</dcterms:created>
  <dcterms:modified xsi:type="dcterms:W3CDTF">2020-08-27T11:33:00Z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